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8E61" w14:textId="55F44FFF" w:rsidR="004F1D38" w:rsidRDefault="004F1D38"/>
    <w:p w14:paraId="708711F3" w14:textId="18ADC93F" w:rsidR="00B85443" w:rsidRDefault="003D48B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AAB41" wp14:editId="1265FC77">
                <wp:simplePos x="0" y="0"/>
                <wp:positionH relativeFrom="column">
                  <wp:posOffset>-12458</wp:posOffset>
                </wp:positionH>
                <wp:positionV relativeFrom="paragraph">
                  <wp:posOffset>126479</wp:posOffset>
                </wp:positionV>
                <wp:extent cx="6205643" cy="1161431"/>
                <wp:effectExtent l="0" t="0" r="5080" b="0"/>
                <wp:wrapNone/>
                <wp:docPr id="163101106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643" cy="1161431"/>
                          <a:chOff x="0" y="0"/>
                          <a:chExt cx="6205643" cy="1161431"/>
                        </a:xfrm>
                        <a:solidFill>
                          <a:srgbClr val="0070C0"/>
                        </a:solidFill>
                      </wpg:grpSpPr>
                      <wps:wsp>
                        <wps:cNvPr id="986778958" name="Afgeronde rechthoek 2"/>
                        <wps:cNvSpPr/>
                        <wps:spPr>
                          <a:xfrm>
                            <a:off x="961813" y="291253"/>
                            <a:ext cx="5243830" cy="607060"/>
                          </a:xfrm>
                          <a:prstGeom prst="roundRect">
                            <a:avLst/>
                          </a:prstGeom>
                          <a:solidFill>
                            <a:srgbClr val="EA713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482194" name="Ovaal 1"/>
                        <wps:cNvSpPr/>
                        <wps:spPr>
                          <a:xfrm>
                            <a:off x="0" y="0"/>
                            <a:ext cx="1243651" cy="1161431"/>
                          </a:xfrm>
                          <a:prstGeom prst="ellipse">
                            <a:avLst/>
                          </a:prstGeom>
                          <a:solidFill>
                            <a:srgbClr val="EA7130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645153" name="Tekstvak 3"/>
                        <wps:cNvSpPr txBox="1"/>
                        <wps:spPr>
                          <a:xfrm>
                            <a:off x="1206362" y="384446"/>
                            <a:ext cx="4798022" cy="445626"/>
                          </a:xfrm>
                          <a:prstGeom prst="rect">
                            <a:avLst/>
                          </a:prstGeom>
                          <a:solidFill>
                            <a:srgbClr val="EA713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F6AFE2" w14:textId="13E46C28" w:rsidR="00D00151" w:rsidRPr="00E153A8" w:rsidRDefault="00D70142">
                              <w:pPr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Hoofd facilitaire </w:t>
                              </w:r>
                              <w:r w:rsidR="0043163F"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>dienst</w:t>
                              </w:r>
                              <w:r w:rsidR="00DA34BD"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AAB41" id="Groep 9" o:spid="_x0000_s1026" style="position:absolute;margin-left:-1pt;margin-top:9.95pt;width:488.65pt;height:91.45pt;z-index:251658240" coordsize="62056,11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">
                <v:roundrect id="_x0000_s1027" style="position:absolute;left:9618;top:2912;width:52438;height:607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" fillcolor="#ea7130" stroked="f" strokeweight="1pt">
                  <v:stroke joinstyle="miter"/>
                </v:roundrect>
                <v:oval id="Ovaal 1" o:spid="_x0000_s1028" style="position:absolute;width:12436;height:116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" fillcolor="#ea7130" stroked="f" strokeweight="4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9" type="#_x0000_t202" style="position:absolute;left:12063;top:3844;width:47980;height:4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" fillcolor="#ea7130" stroked="f" strokeweight=".5pt">
                  <v:textbox>
                    <w:txbxContent>
                      <w:p w14:paraId="43F6AFE2" w14:textId="13E46C28" w:rsidR="00D00151" w:rsidRPr="00E153A8" w:rsidRDefault="00D70142">
                        <w:pPr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 xml:space="preserve">Hoofd facilitaire </w:t>
                        </w:r>
                        <w:r w:rsidR="0043163F"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>dienst</w:t>
                        </w:r>
                        <w:r w:rsidR="00DA34BD"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 xml:space="preserve"> 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59BC01" w14:textId="77777777" w:rsidR="00B85443" w:rsidRDefault="00B85443"/>
    <w:p w14:paraId="278C11A8" w14:textId="7DD9D3AA" w:rsidR="00FC07E2" w:rsidRDefault="00FC07E2"/>
    <w:p w14:paraId="438E1B98" w14:textId="2E0449BA" w:rsidR="00FC07E2" w:rsidRDefault="00FC07E2"/>
    <w:p w14:paraId="3DC56D96" w14:textId="66310D77" w:rsidR="00FC07E2" w:rsidRDefault="00FC07E2"/>
    <w:p w14:paraId="5A09E563" w14:textId="15B6A30F" w:rsidR="00FC07E2" w:rsidRDefault="00FC07E2"/>
    <w:p w14:paraId="48B1F542" w14:textId="6697184C" w:rsidR="000B3D79" w:rsidRDefault="000B3D79"/>
    <w:p w14:paraId="6E1ACD33" w14:textId="45C93B64" w:rsidR="004F1D38" w:rsidRDefault="004F1D38"/>
    <w:p w14:paraId="0ADE4C80" w14:textId="4A89FC1F" w:rsidR="009F5D68" w:rsidRDefault="009F5D68"/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E2510" w14:paraId="1AE39FA4" w14:textId="77777777" w:rsidTr="009F5D6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5458E9" w14:textId="6FE289AF" w:rsidR="00BE2510" w:rsidRPr="00F13CD0" w:rsidRDefault="00BE2510" w:rsidP="00BE251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bidi="x-none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Y="4735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BD2AAE" w14:paraId="3DBC7763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3EC6AABC" w14:textId="77777777" w:rsidR="00786AA4" w:rsidRPr="00BA2C14" w:rsidRDefault="00786AA4" w:rsidP="00786AA4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BA2C14">
              <w:rPr>
                <w:b/>
                <w:bCs/>
                <w:iCs/>
                <w:color w:val="262626"/>
                <w:sz w:val="16"/>
              </w:rPr>
              <w:t>Kwaliteitsgericht:</w:t>
            </w:r>
          </w:p>
          <w:p w14:paraId="6690BB65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corrigeert direct als niet aan de eisen wordt voldaan;</w:t>
            </w:r>
          </w:p>
          <w:p w14:paraId="59720E5F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vraagt terugkoppeling van gasten over kwaliteit en service;</w:t>
            </w:r>
          </w:p>
          <w:p w14:paraId="18097439" w14:textId="41553368" w:rsidR="00BD2AAE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komt met voorstellen om zaken beter te doen.</w:t>
            </w:r>
          </w:p>
        </w:tc>
      </w:tr>
      <w:tr w:rsidR="005B4E87" w14:paraId="37DB4FCF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39A2FB96" w14:textId="77777777" w:rsidR="00786AA4" w:rsidRPr="00BA2C14" w:rsidRDefault="00786AA4" w:rsidP="00786AA4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BA2C14">
              <w:rPr>
                <w:b/>
                <w:bCs/>
                <w:iCs/>
                <w:color w:val="262626"/>
                <w:sz w:val="16"/>
              </w:rPr>
              <w:t>Leiderschap tonen:</w:t>
            </w:r>
          </w:p>
          <w:p w14:paraId="3C9A764B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geeft medewerkers taken passend bij hun kwaliteit of ontwikkeling(noodzaak);</w:t>
            </w:r>
          </w:p>
          <w:p w14:paraId="0CB8FC0F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weet wanneer anderen benaderd moeten worden om draagvlak te krijgen;</w:t>
            </w:r>
          </w:p>
          <w:p w14:paraId="34ABA4BA" w14:textId="2FAA72A3" w:rsidR="005B4E87" w:rsidRPr="00BA2C14" w:rsidRDefault="00786AA4" w:rsidP="00786AA4">
            <w:pPr>
              <w:spacing w:line="240" w:lineRule="auto"/>
              <w:ind w:left="284" w:hanging="284"/>
              <w:rPr>
                <w:iCs/>
                <w:color w:val="262626"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geeft zonder aarzeling de eigen mening en onderbouwt deze met feiten en argumenten.</w:t>
            </w:r>
          </w:p>
        </w:tc>
      </w:tr>
      <w:tr w:rsidR="00BD2AAE" w14:paraId="07CE16EE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3B87D7C5" w14:textId="77777777" w:rsidR="00786AA4" w:rsidRPr="00BA2C14" w:rsidRDefault="00786AA4" w:rsidP="00786AA4">
            <w:pPr>
              <w:spacing w:line="240" w:lineRule="auto"/>
              <w:rPr>
                <w:b/>
                <w:bCs/>
                <w:iCs/>
                <w:color w:val="262626"/>
                <w:sz w:val="16"/>
              </w:rPr>
            </w:pPr>
            <w:r w:rsidRPr="00BA2C14">
              <w:rPr>
                <w:b/>
                <w:bCs/>
                <w:iCs/>
                <w:color w:val="262626"/>
                <w:sz w:val="16"/>
              </w:rPr>
              <w:t>Oplossingsgericht:</w:t>
            </w:r>
          </w:p>
          <w:p w14:paraId="656D8737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richt zich niet op problemen, maar op oplossingen;</w:t>
            </w:r>
          </w:p>
          <w:p w14:paraId="35E94357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is pragmatisch, kiest voor praktische en snelle oplossingen;</w:t>
            </w:r>
          </w:p>
          <w:p w14:paraId="144DCD6A" w14:textId="50C92BD5" w:rsidR="00BD2AAE" w:rsidRPr="00BA2C14" w:rsidRDefault="00786AA4" w:rsidP="00786AA4">
            <w:pPr>
              <w:spacing w:line="240" w:lineRule="auto"/>
              <w:ind w:left="284" w:hanging="284"/>
              <w:rPr>
                <w:iCs/>
                <w:color w:val="262626"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blijft niet lang dralen in het analyseren van het probleem.</w:t>
            </w:r>
          </w:p>
        </w:tc>
      </w:tr>
      <w:tr w:rsidR="00EE1096" w14:paraId="7C07A68E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7B483735" w14:textId="77777777" w:rsidR="00786AA4" w:rsidRPr="00BA2C14" w:rsidRDefault="00786AA4" w:rsidP="00786AA4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BA2C14">
              <w:rPr>
                <w:b/>
                <w:bCs/>
                <w:iCs/>
                <w:color w:val="262626"/>
                <w:sz w:val="16"/>
              </w:rPr>
              <w:t>Plannen en organiseren:</w:t>
            </w:r>
          </w:p>
          <w:p w14:paraId="1C7AF30D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bakent zaken af in benodigde tijd, middelen en mensen;</w:t>
            </w:r>
          </w:p>
          <w:p w14:paraId="33CB0ADF" w14:textId="77777777" w:rsidR="00786AA4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voorziet knelpunten en neemt actie;</w:t>
            </w:r>
          </w:p>
          <w:p w14:paraId="6010B549" w14:textId="0F6CDBFD" w:rsidR="00EE1096" w:rsidRPr="00BA2C14" w:rsidRDefault="00786AA4" w:rsidP="00786AA4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BA2C14">
              <w:rPr>
                <w:iCs/>
                <w:sz w:val="16"/>
              </w:rPr>
              <w:t>-</w:t>
            </w:r>
            <w:r w:rsidRPr="00BA2C14">
              <w:rPr>
                <w:iCs/>
                <w:sz w:val="16"/>
              </w:rPr>
              <w:tab/>
              <w:t>schept randvoorwaarden om zaken gedaan te krijgen.</w:t>
            </w:r>
          </w:p>
        </w:tc>
      </w:tr>
    </w:tbl>
    <w:p w14:paraId="2E7B445F" w14:textId="53F8550D" w:rsidR="00CA3062" w:rsidRPr="00962DFF" w:rsidRDefault="00394CDA" w:rsidP="0098665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1" locked="0" layoutInCell="1" allowOverlap="1" wp14:anchorId="38B9F949" wp14:editId="71922E67">
                <wp:simplePos x="0" y="0"/>
                <wp:positionH relativeFrom="page">
                  <wp:posOffset>-43815</wp:posOffset>
                </wp:positionH>
                <wp:positionV relativeFrom="paragraph">
                  <wp:posOffset>46031</wp:posOffset>
                </wp:positionV>
                <wp:extent cx="3261600" cy="331200"/>
                <wp:effectExtent l="0" t="0" r="2540" b="0"/>
                <wp:wrapNone/>
                <wp:docPr id="2127018973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600" cy="331200"/>
                        </a:xfrm>
                        <a:prstGeom prst="roundRect">
                          <a:avLst/>
                        </a:prstGeom>
                        <a:solidFill>
                          <a:srgbClr val="EA7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29FBC" w14:textId="77777777" w:rsidR="0098665B" w:rsidRPr="003C3694" w:rsidRDefault="0098665B" w:rsidP="0098665B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Competentieprofiel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9F949" id="Afgeronde rechthoek 2" o:spid="_x0000_s1030" style="position:absolute;margin-left:-3.45pt;margin-top:3.6pt;width:256.8pt;height:26.1pt;z-index:-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" fillcolor="#ea7130" stroked="f" strokeweight="1pt">
                <v:stroke joinstyle="miter"/>
                <v:textbox>
                  <w:txbxContent>
                    <w:p w14:paraId="21D29FBC" w14:textId="77777777" w:rsidR="0098665B" w:rsidRPr="003C3694" w:rsidRDefault="0098665B" w:rsidP="0098665B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Competentieprofiel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CA3062" w:rsidRPr="00962DFF" w:rsidSect="00B42F78">
      <w:headerReference w:type="default" r:id="rId10"/>
      <w:footerReference w:type="default" r:id="rId11"/>
      <w:pgSz w:w="11899" w:h="16838" w:code="9"/>
      <w:pgMar w:top="1134" w:right="1985" w:bottom="1134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9E5B" w14:textId="77777777" w:rsidR="00292749" w:rsidRDefault="00292749" w:rsidP="004035D2">
      <w:pPr>
        <w:spacing w:line="240" w:lineRule="auto"/>
      </w:pPr>
      <w:r>
        <w:separator/>
      </w:r>
    </w:p>
  </w:endnote>
  <w:endnote w:type="continuationSeparator" w:id="0">
    <w:p w14:paraId="23DCFA9F" w14:textId="77777777" w:rsidR="00292749" w:rsidRDefault="00292749" w:rsidP="004035D2">
      <w:pPr>
        <w:spacing w:line="240" w:lineRule="auto"/>
      </w:pPr>
      <w:r>
        <w:continuationSeparator/>
      </w:r>
    </w:p>
  </w:endnote>
  <w:endnote w:type="continuationNotice" w:id="1">
    <w:p w14:paraId="37F2B9C3" w14:textId="77777777" w:rsidR="00292749" w:rsidRDefault="002927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173571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551BE8B" w14:textId="77777777" w:rsidR="00B05BD8" w:rsidRDefault="00B05BD8" w:rsidP="004035D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3AF7E2F2" w14:textId="44570859" w:rsidR="00B05BD8" w:rsidRPr="002C1205" w:rsidRDefault="00B05BD8" w:rsidP="001B1271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262626"/>
        <w:sz w:val="16"/>
      </w:rPr>
    </w:pPr>
    <w:r>
      <w:rPr>
        <w:color w:val="262626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C39A" w14:textId="77777777" w:rsidR="00292749" w:rsidRDefault="00292749" w:rsidP="004035D2">
      <w:pPr>
        <w:spacing w:line="240" w:lineRule="auto"/>
      </w:pPr>
      <w:r>
        <w:separator/>
      </w:r>
    </w:p>
  </w:footnote>
  <w:footnote w:type="continuationSeparator" w:id="0">
    <w:p w14:paraId="64D1A120" w14:textId="77777777" w:rsidR="00292749" w:rsidRDefault="00292749" w:rsidP="004035D2">
      <w:pPr>
        <w:spacing w:line="240" w:lineRule="auto"/>
      </w:pPr>
      <w:r>
        <w:continuationSeparator/>
      </w:r>
    </w:p>
  </w:footnote>
  <w:footnote w:type="continuationNotice" w:id="1">
    <w:p w14:paraId="1D0C434A" w14:textId="77777777" w:rsidR="00292749" w:rsidRDefault="002927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14D2" w14:textId="7F1784AB" w:rsidR="00FE6541" w:rsidRPr="00B768A8" w:rsidRDefault="00FE6541" w:rsidP="001B1271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262626"/>
      </w:rPr>
    </w:pPr>
    <w:r w:rsidRPr="00B768A8">
      <w:rPr>
        <w:color w:val="262626"/>
      </w:rPr>
      <w:tab/>
    </w:r>
    <w:r>
      <w:rPr>
        <w:color w:val="262626"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7FD"/>
    <w:multiLevelType w:val="hybridMultilevel"/>
    <w:tmpl w:val="570AA4B6"/>
    <w:lvl w:ilvl="0" w:tplc="2C08AE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F31"/>
    <w:multiLevelType w:val="hybridMultilevel"/>
    <w:tmpl w:val="7AFA5662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6737"/>
    <w:multiLevelType w:val="hybridMultilevel"/>
    <w:tmpl w:val="F2B49438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D4C"/>
    <w:multiLevelType w:val="hybridMultilevel"/>
    <w:tmpl w:val="7E786464"/>
    <w:lvl w:ilvl="0" w:tplc="D4928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723"/>
    <w:multiLevelType w:val="hybridMultilevel"/>
    <w:tmpl w:val="8886F0E4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46956"/>
    <w:multiLevelType w:val="hybridMultilevel"/>
    <w:tmpl w:val="782A5E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891"/>
    <w:multiLevelType w:val="hybridMultilevel"/>
    <w:tmpl w:val="FBF23820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B5166"/>
    <w:multiLevelType w:val="hybridMultilevel"/>
    <w:tmpl w:val="10C6FFA4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200F"/>
    <w:multiLevelType w:val="hybridMultilevel"/>
    <w:tmpl w:val="943EA8DC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14735">
    <w:abstractNumId w:val="0"/>
  </w:num>
  <w:num w:numId="2" w16cid:durableId="1508210231">
    <w:abstractNumId w:val="1"/>
  </w:num>
  <w:num w:numId="3" w16cid:durableId="1889024391">
    <w:abstractNumId w:val="5"/>
  </w:num>
  <w:num w:numId="4" w16cid:durableId="265819917">
    <w:abstractNumId w:val="8"/>
  </w:num>
  <w:num w:numId="5" w16cid:durableId="1136871720">
    <w:abstractNumId w:val="3"/>
  </w:num>
  <w:num w:numId="6" w16cid:durableId="2112315167">
    <w:abstractNumId w:val="2"/>
  </w:num>
  <w:num w:numId="7" w16cid:durableId="1202018839">
    <w:abstractNumId w:val="7"/>
  </w:num>
  <w:num w:numId="8" w16cid:durableId="825632822">
    <w:abstractNumId w:val="4"/>
  </w:num>
  <w:num w:numId="9" w16cid:durableId="1024983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BD"/>
    <w:rsid w:val="00003CF4"/>
    <w:rsid w:val="00024D56"/>
    <w:rsid w:val="00031D25"/>
    <w:rsid w:val="000321B8"/>
    <w:rsid w:val="00037483"/>
    <w:rsid w:val="00042224"/>
    <w:rsid w:val="000426EA"/>
    <w:rsid w:val="000465ED"/>
    <w:rsid w:val="00046624"/>
    <w:rsid w:val="00047732"/>
    <w:rsid w:val="00056358"/>
    <w:rsid w:val="000566AF"/>
    <w:rsid w:val="00065E17"/>
    <w:rsid w:val="00074152"/>
    <w:rsid w:val="000755DC"/>
    <w:rsid w:val="00075AFF"/>
    <w:rsid w:val="000765F8"/>
    <w:rsid w:val="0007737D"/>
    <w:rsid w:val="0008268E"/>
    <w:rsid w:val="000850E2"/>
    <w:rsid w:val="00094DD4"/>
    <w:rsid w:val="000B3D79"/>
    <w:rsid w:val="000C455B"/>
    <w:rsid w:val="000C5380"/>
    <w:rsid w:val="000C541C"/>
    <w:rsid w:val="000D190B"/>
    <w:rsid w:val="000D454F"/>
    <w:rsid w:val="000E1354"/>
    <w:rsid w:val="000E506C"/>
    <w:rsid w:val="000F66A8"/>
    <w:rsid w:val="00104088"/>
    <w:rsid w:val="0010636E"/>
    <w:rsid w:val="00107930"/>
    <w:rsid w:val="001164CD"/>
    <w:rsid w:val="00127BEE"/>
    <w:rsid w:val="00153A35"/>
    <w:rsid w:val="00157890"/>
    <w:rsid w:val="001631E0"/>
    <w:rsid w:val="00170764"/>
    <w:rsid w:val="00172383"/>
    <w:rsid w:val="00174F86"/>
    <w:rsid w:val="00187281"/>
    <w:rsid w:val="00191F04"/>
    <w:rsid w:val="00196786"/>
    <w:rsid w:val="001A4D7D"/>
    <w:rsid w:val="001A4E56"/>
    <w:rsid w:val="001B1271"/>
    <w:rsid w:val="001B694C"/>
    <w:rsid w:val="001C36B3"/>
    <w:rsid w:val="001C4EE2"/>
    <w:rsid w:val="001D04EE"/>
    <w:rsid w:val="001D4F84"/>
    <w:rsid w:val="001D52A5"/>
    <w:rsid w:val="001E1A70"/>
    <w:rsid w:val="00212640"/>
    <w:rsid w:val="00215A77"/>
    <w:rsid w:val="0022582C"/>
    <w:rsid w:val="00233EB1"/>
    <w:rsid w:val="00242438"/>
    <w:rsid w:val="0024419B"/>
    <w:rsid w:val="00246BEA"/>
    <w:rsid w:val="00260547"/>
    <w:rsid w:val="002620A6"/>
    <w:rsid w:val="00265A3E"/>
    <w:rsid w:val="002751DA"/>
    <w:rsid w:val="002759FE"/>
    <w:rsid w:val="00284741"/>
    <w:rsid w:val="00286920"/>
    <w:rsid w:val="00290DDF"/>
    <w:rsid w:val="00292749"/>
    <w:rsid w:val="00296C43"/>
    <w:rsid w:val="002A28F8"/>
    <w:rsid w:val="002B452B"/>
    <w:rsid w:val="002B5144"/>
    <w:rsid w:val="002B731C"/>
    <w:rsid w:val="002E4DDA"/>
    <w:rsid w:val="002F17E9"/>
    <w:rsid w:val="002F72F3"/>
    <w:rsid w:val="00300ED6"/>
    <w:rsid w:val="0031794D"/>
    <w:rsid w:val="00317E71"/>
    <w:rsid w:val="00321C21"/>
    <w:rsid w:val="003234A9"/>
    <w:rsid w:val="0033014E"/>
    <w:rsid w:val="00331E6B"/>
    <w:rsid w:val="00333089"/>
    <w:rsid w:val="00335B7F"/>
    <w:rsid w:val="0034374C"/>
    <w:rsid w:val="003465D9"/>
    <w:rsid w:val="00347D9C"/>
    <w:rsid w:val="0035535E"/>
    <w:rsid w:val="00360022"/>
    <w:rsid w:val="0036317C"/>
    <w:rsid w:val="0036436E"/>
    <w:rsid w:val="003778E6"/>
    <w:rsid w:val="00392E2D"/>
    <w:rsid w:val="00394CDA"/>
    <w:rsid w:val="003950BF"/>
    <w:rsid w:val="003A382B"/>
    <w:rsid w:val="003A634B"/>
    <w:rsid w:val="003B7679"/>
    <w:rsid w:val="003C1D27"/>
    <w:rsid w:val="003C3694"/>
    <w:rsid w:val="003C57D4"/>
    <w:rsid w:val="003D0812"/>
    <w:rsid w:val="003D48BF"/>
    <w:rsid w:val="003F059E"/>
    <w:rsid w:val="003F24CF"/>
    <w:rsid w:val="00400FE2"/>
    <w:rsid w:val="0040275F"/>
    <w:rsid w:val="0040338B"/>
    <w:rsid w:val="004035D2"/>
    <w:rsid w:val="00403994"/>
    <w:rsid w:val="004123F4"/>
    <w:rsid w:val="004220B3"/>
    <w:rsid w:val="00422303"/>
    <w:rsid w:val="00424492"/>
    <w:rsid w:val="00425781"/>
    <w:rsid w:val="0043163F"/>
    <w:rsid w:val="00432489"/>
    <w:rsid w:val="00433895"/>
    <w:rsid w:val="004460E0"/>
    <w:rsid w:val="00453F12"/>
    <w:rsid w:val="00476B13"/>
    <w:rsid w:val="00480712"/>
    <w:rsid w:val="00480A07"/>
    <w:rsid w:val="00482BE0"/>
    <w:rsid w:val="0049199F"/>
    <w:rsid w:val="004A320F"/>
    <w:rsid w:val="004B39B0"/>
    <w:rsid w:val="004B72C3"/>
    <w:rsid w:val="004C0F1E"/>
    <w:rsid w:val="004C45E6"/>
    <w:rsid w:val="004D6D6F"/>
    <w:rsid w:val="004E03CC"/>
    <w:rsid w:val="004F1D38"/>
    <w:rsid w:val="004F34F2"/>
    <w:rsid w:val="00510B9F"/>
    <w:rsid w:val="0052193A"/>
    <w:rsid w:val="00523C8D"/>
    <w:rsid w:val="00544810"/>
    <w:rsid w:val="00554B7B"/>
    <w:rsid w:val="00555796"/>
    <w:rsid w:val="005713C6"/>
    <w:rsid w:val="00581483"/>
    <w:rsid w:val="00581F01"/>
    <w:rsid w:val="00584E9D"/>
    <w:rsid w:val="00592B0C"/>
    <w:rsid w:val="005A1B3E"/>
    <w:rsid w:val="005A1E9B"/>
    <w:rsid w:val="005B4E87"/>
    <w:rsid w:val="005B7D29"/>
    <w:rsid w:val="005B7F50"/>
    <w:rsid w:val="005C521D"/>
    <w:rsid w:val="005D4215"/>
    <w:rsid w:val="005D6F0F"/>
    <w:rsid w:val="005E3A4D"/>
    <w:rsid w:val="00600F17"/>
    <w:rsid w:val="00601C5A"/>
    <w:rsid w:val="006104CF"/>
    <w:rsid w:val="00611821"/>
    <w:rsid w:val="00622B52"/>
    <w:rsid w:val="00625F38"/>
    <w:rsid w:val="00627773"/>
    <w:rsid w:val="0063112D"/>
    <w:rsid w:val="006328E8"/>
    <w:rsid w:val="006346A5"/>
    <w:rsid w:val="00637395"/>
    <w:rsid w:val="00661C58"/>
    <w:rsid w:val="00666222"/>
    <w:rsid w:val="006709B7"/>
    <w:rsid w:val="00672C9B"/>
    <w:rsid w:val="0067328E"/>
    <w:rsid w:val="006904ED"/>
    <w:rsid w:val="00697781"/>
    <w:rsid w:val="00697E4B"/>
    <w:rsid w:val="006A32C9"/>
    <w:rsid w:val="006B26E7"/>
    <w:rsid w:val="006B7B25"/>
    <w:rsid w:val="006C2920"/>
    <w:rsid w:val="006C7C0F"/>
    <w:rsid w:val="006D1BF2"/>
    <w:rsid w:val="00703AAF"/>
    <w:rsid w:val="00716E93"/>
    <w:rsid w:val="00721A71"/>
    <w:rsid w:val="0072539A"/>
    <w:rsid w:val="00731C52"/>
    <w:rsid w:val="00753B63"/>
    <w:rsid w:val="00756A90"/>
    <w:rsid w:val="00764241"/>
    <w:rsid w:val="0077168B"/>
    <w:rsid w:val="00771755"/>
    <w:rsid w:val="00776739"/>
    <w:rsid w:val="00783270"/>
    <w:rsid w:val="00786AA4"/>
    <w:rsid w:val="007B2FCA"/>
    <w:rsid w:val="007C5D3A"/>
    <w:rsid w:val="007D0E24"/>
    <w:rsid w:val="007D65E3"/>
    <w:rsid w:val="007E5D39"/>
    <w:rsid w:val="007E67E4"/>
    <w:rsid w:val="007E77EE"/>
    <w:rsid w:val="007F2C75"/>
    <w:rsid w:val="007F4A1B"/>
    <w:rsid w:val="00805781"/>
    <w:rsid w:val="00823011"/>
    <w:rsid w:val="008278FF"/>
    <w:rsid w:val="00846BD8"/>
    <w:rsid w:val="00850BFF"/>
    <w:rsid w:val="00853956"/>
    <w:rsid w:val="008601ED"/>
    <w:rsid w:val="0086423C"/>
    <w:rsid w:val="0086649D"/>
    <w:rsid w:val="00874898"/>
    <w:rsid w:val="00874FDC"/>
    <w:rsid w:val="008835C5"/>
    <w:rsid w:val="00884F91"/>
    <w:rsid w:val="008864BA"/>
    <w:rsid w:val="00886DC7"/>
    <w:rsid w:val="00887337"/>
    <w:rsid w:val="0089261F"/>
    <w:rsid w:val="00894794"/>
    <w:rsid w:val="00895B33"/>
    <w:rsid w:val="00897B50"/>
    <w:rsid w:val="008A0BF2"/>
    <w:rsid w:val="008A302B"/>
    <w:rsid w:val="008A3B95"/>
    <w:rsid w:val="008B2FF9"/>
    <w:rsid w:val="008B5F42"/>
    <w:rsid w:val="008C09E0"/>
    <w:rsid w:val="008D047A"/>
    <w:rsid w:val="008D0C93"/>
    <w:rsid w:val="008D1EDD"/>
    <w:rsid w:val="008D2C8F"/>
    <w:rsid w:val="008E2362"/>
    <w:rsid w:val="008E6E21"/>
    <w:rsid w:val="0090383F"/>
    <w:rsid w:val="00905A8B"/>
    <w:rsid w:val="00905EB7"/>
    <w:rsid w:val="009122E0"/>
    <w:rsid w:val="00912443"/>
    <w:rsid w:val="009139F3"/>
    <w:rsid w:val="00922870"/>
    <w:rsid w:val="00923DA2"/>
    <w:rsid w:val="0092523A"/>
    <w:rsid w:val="00926657"/>
    <w:rsid w:val="00930859"/>
    <w:rsid w:val="009336B4"/>
    <w:rsid w:val="0093554C"/>
    <w:rsid w:val="00935A3E"/>
    <w:rsid w:val="009519C2"/>
    <w:rsid w:val="009520B9"/>
    <w:rsid w:val="00960B45"/>
    <w:rsid w:val="00962DFF"/>
    <w:rsid w:val="00966CCB"/>
    <w:rsid w:val="00973738"/>
    <w:rsid w:val="00982301"/>
    <w:rsid w:val="0098665B"/>
    <w:rsid w:val="00990EBB"/>
    <w:rsid w:val="009A35E5"/>
    <w:rsid w:val="009C01F2"/>
    <w:rsid w:val="009C33D6"/>
    <w:rsid w:val="009C40B9"/>
    <w:rsid w:val="009E15FB"/>
    <w:rsid w:val="009E3739"/>
    <w:rsid w:val="009E53E0"/>
    <w:rsid w:val="009F3B3C"/>
    <w:rsid w:val="009F4014"/>
    <w:rsid w:val="009F5D68"/>
    <w:rsid w:val="00A01705"/>
    <w:rsid w:val="00A06316"/>
    <w:rsid w:val="00A07416"/>
    <w:rsid w:val="00A11A5D"/>
    <w:rsid w:val="00A11D20"/>
    <w:rsid w:val="00A12008"/>
    <w:rsid w:val="00A16585"/>
    <w:rsid w:val="00A23848"/>
    <w:rsid w:val="00A23ABC"/>
    <w:rsid w:val="00A33F0A"/>
    <w:rsid w:val="00A43D16"/>
    <w:rsid w:val="00A63BCB"/>
    <w:rsid w:val="00A66344"/>
    <w:rsid w:val="00A66915"/>
    <w:rsid w:val="00A71EAD"/>
    <w:rsid w:val="00A7486B"/>
    <w:rsid w:val="00A801C4"/>
    <w:rsid w:val="00A878F8"/>
    <w:rsid w:val="00A87FF1"/>
    <w:rsid w:val="00A91584"/>
    <w:rsid w:val="00A94466"/>
    <w:rsid w:val="00A95B72"/>
    <w:rsid w:val="00AA0A3E"/>
    <w:rsid w:val="00AA7542"/>
    <w:rsid w:val="00AA7698"/>
    <w:rsid w:val="00AB7BDA"/>
    <w:rsid w:val="00AB7C80"/>
    <w:rsid w:val="00AE35E6"/>
    <w:rsid w:val="00AE625C"/>
    <w:rsid w:val="00AF74BB"/>
    <w:rsid w:val="00B01DC5"/>
    <w:rsid w:val="00B05BD8"/>
    <w:rsid w:val="00B06812"/>
    <w:rsid w:val="00B14AD4"/>
    <w:rsid w:val="00B3399C"/>
    <w:rsid w:val="00B36720"/>
    <w:rsid w:val="00B37748"/>
    <w:rsid w:val="00B42F78"/>
    <w:rsid w:val="00B51728"/>
    <w:rsid w:val="00B63F8C"/>
    <w:rsid w:val="00B67199"/>
    <w:rsid w:val="00B732A4"/>
    <w:rsid w:val="00B810E3"/>
    <w:rsid w:val="00B85443"/>
    <w:rsid w:val="00B9108D"/>
    <w:rsid w:val="00B97AFD"/>
    <w:rsid w:val="00BA2C14"/>
    <w:rsid w:val="00BA5682"/>
    <w:rsid w:val="00BC16C7"/>
    <w:rsid w:val="00BC5070"/>
    <w:rsid w:val="00BC56CC"/>
    <w:rsid w:val="00BC58BA"/>
    <w:rsid w:val="00BD2AAE"/>
    <w:rsid w:val="00BD67EC"/>
    <w:rsid w:val="00BD6A36"/>
    <w:rsid w:val="00BE0134"/>
    <w:rsid w:val="00BE2510"/>
    <w:rsid w:val="00BE30FA"/>
    <w:rsid w:val="00BE4A71"/>
    <w:rsid w:val="00BF1DF9"/>
    <w:rsid w:val="00BF68DA"/>
    <w:rsid w:val="00BF7BE5"/>
    <w:rsid w:val="00C01206"/>
    <w:rsid w:val="00C04A60"/>
    <w:rsid w:val="00C05CD7"/>
    <w:rsid w:val="00C0633F"/>
    <w:rsid w:val="00C1141D"/>
    <w:rsid w:val="00C2001B"/>
    <w:rsid w:val="00C564E8"/>
    <w:rsid w:val="00C60CDC"/>
    <w:rsid w:val="00C70DEB"/>
    <w:rsid w:val="00C82297"/>
    <w:rsid w:val="00C83CE2"/>
    <w:rsid w:val="00C90807"/>
    <w:rsid w:val="00C927B7"/>
    <w:rsid w:val="00C94AE7"/>
    <w:rsid w:val="00CA3062"/>
    <w:rsid w:val="00CB2C6D"/>
    <w:rsid w:val="00CB47F3"/>
    <w:rsid w:val="00CB529B"/>
    <w:rsid w:val="00CB6330"/>
    <w:rsid w:val="00CC7723"/>
    <w:rsid w:val="00CD2355"/>
    <w:rsid w:val="00CD28B8"/>
    <w:rsid w:val="00CE374D"/>
    <w:rsid w:val="00D00151"/>
    <w:rsid w:val="00D039CE"/>
    <w:rsid w:val="00D042C2"/>
    <w:rsid w:val="00D16BE6"/>
    <w:rsid w:val="00D177A8"/>
    <w:rsid w:val="00D20580"/>
    <w:rsid w:val="00D25627"/>
    <w:rsid w:val="00D260A9"/>
    <w:rsid w:val="00D306EC"/>
    <w:rsid w:val="00D40F69"/>
    <w:rsid w:val="00D53EC7"/>
    <w:rsid w:val="00D55713"/>
    <w:rsid w:val="00D570CE"/>
    <w:rsid w:val="00D64963"/>
    <w:rsid w:val="00D67A6E"/>
    <w:rsid w:val="00D70142"/>
    <w:rsid w:val="00D7217B"/>
    <w:rsid w:val="00D9172A"/>
    <w:rsid w:val="00DA047D"/>
    <w:rsid w:val="00DA34BD"/>
    <w:rsid w:val="00DA5975"/>
    <w:rsid w:val="00DB1365"/>
    <w:rsid w:val="00DB3BC9"/>
    <w:rsid w:val="00DB5920"/>
    <w:rsid w:val="00DC178E"/>
    <w:rsid w:val="00DD17A8"/>
    <w:rsid w:val="00DD1952"/>
    <w:rsid w:val="00DD342B"/>
    <w:rsid w:val="00DD3825"/>
    <w:rsid w:val="00DD42EE"/>
    <w:rsid w:val="00DE46D2"/>
    <w:rsid w:val="00DF1449"/>
    <w:rsid w:val="00DF615E"/>
    <w:rsid w:val="00E010E2"/>
    <w:rsid w:val="00E02A4F"/>
    <w:rsid w:val="00E06E76"/>
    <w:rsid w:val="00E077F6"/>
    <w:rsid w:val="00E12ADC"/>
    <w:rsid w:val="00E153A8"/>
    <w:rsid w:val="00E155A8"/>
    <w:rsid w:val="00E30632"/>
    <w:rsid w:val="00E41027"/>
    <w:rsid w:val="00E42F0A"/>
    <w:rsid w:val="00E44B71"/>
    <w:rsid w:val="00E51ED1"/>
    <w:rsid w:val="00E56672"/>
    <w:rsid w:val="00E6301D"/>
    <w:rsid w:val="00E70419"/>
    <w:rsid w:val="00E716D1"/>
    <w:rsid w:val="00E720C8"/>
    <w:rsid w:val="00E743C2"/>
    <w:rsid w:val="00E7789A"/>
    <w:rsid w:val="00E83A2C"/>
    <w:rsid w:val="00E93409"/>
    <w:rsid w:val="00E97B69"/>
    <w:rsid w:val="00EC4062"/>
    <w:rsid w:val="00EE1096"/>
    <w:rsid w:val="00EE2BF5"/>
    <w:rsid w:val="00EE7269"/>
    <w:rsid w:val="00EF1095"/>
    <w:rsid w:val="00F04202"/>
    <w:rsid w:val="00F10759"/>
    <w:rsid w:val="00F13CD0"/>
    <w:rsid w:val="00F16708"/>
    <w:rsid w:val="00F21222"/>
    <w:rsid w:val="00F27498"/>
    <w:rsid w:val="00F329BF"/>
    <w:rsid w:val="00F36B33"/>
    <w:rsid w:val="00F4179F"/>
    <w:rsid w:val="00F41E6A"/>
    <w:rsid w:val="00F42C61"/>
    <w:rsid w:val="00F525FE"/>
    <w:rsid w:val="00F52DBA"/>
    <w:rsid w:val="00F64866"/>
    <w:rsid w:val="00F77305"/>
    <w:rsid w:val="00F92691"/>
    <w:rsid w:val="00FB122C"/>
    <w:rsid w:val="00FB3793"/>
    <w:rsid w:val="00FB63DF"/>
    <w:rsid w:val="00FC07E2"/>
    <w:rsid w:val="00FC07EB"/>
    <w:rsid w:val="00FC3B6B"/>
    <w:rsid w:val="00FD0187"/>
    <w:rsid w:val="00FD5530"/>
    <w:rsid w:val="00FD5ED4"/>
    <w:rsid w:val="00FE6541"/>
    <w:rsid w:val="00FF1A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1BD066"/>
  <w15:chartTrackingRefBased/>
  <w15:docId w15:val="{CC81D5D8-B6A1-904F-8405-815F043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83F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uiPriority w:val="72"/>
    <w:qFormat/>
    <w:rsid w:val="00DD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CE315D4FEE42B479775A9EE17283" ma:contentTypeVersion="19" ma:contentTypeDescription="Een nieuw document maken." ma:contentTypeScope="" ma:versionID="70b54a3d0860cba2eef542b7d9abbdeb">
  <xsd:schema xmlns:xsd="http://www.w3.org/2001/XMLSchema" xmlns:xs="http://www.w3.org/2001/XMLSchema" xmlns:p="http://schemas.microsoft.com/office/2006/metadata/properties" xmlns:ns2="49540f6f-c3fa-4d8b-8526-7747a753ae91" xmlns:ns3="7e7d4b85-0103-4ac5-8dde-d40d672a523a" targetNamespace="http://schemas.microsoft.com/office/2006/metadata/properties" ma:root="true" ma:fieldsID="abe1998554b1010f2fe7a0eee8d86c9e" ns2:_="" ns3:_="">
    <xsd:import namespace="49540f6f-c3fa-4d8b-8526-7747a753ae91"/>
    <xsd:import namespace="7e7d4b85-0103-4ac5-8dde-d40d672a5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oegevoegdaanhandboe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f6f-c3fa-4d8b-8526-7747a753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eb56d-5a8c-41f3-bce3-4575a1da62f9}" ma:internalName="TaxCatchAll" ma:showField="CatchAllData" ma:web="49540f6f-c3fa-4d8b-8526-7747a753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4b85-0103-4ac5-8dde-d40d672a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a19a50-9ab2-4859-b33c-afc2e5db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egevoegdaanhandboek" ma:index="24" nillable="true" ma:displayName="verplaatst" ma:default="0" ma:format="Dropdown" ma:internalName="toegevoegdaanhandboek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6EB05-C4EC-4475-91AC-B1C429E890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3AA4A-6E2F-438C-A8EC-C70CF46A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0f6f-c3fa-4d8b-8526-7747a753ae91"/>
    <ds:schemaRef ds:uri="7e7d4b85-0103-4ac5-8dde-d40d672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FE01E-4FFD-4E2B-A019-A967D229F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Maartje Hermans</dc:creator>
  <cp:keywords/>
  <cp:lastModifiedBy>Saskia Boertien</cp:lastModifiedBy>
  <cp:revision>8</cp:revision>
  <cp:lastPrinted>2024-06-18T15:11:00Z</cp:lastPrinted>
  <dcterms:created xsi:type="dcterms:W3CDTF">2024-10-21T09:30:00Z</dcterms:created>
  <dcterms:modified xsi:type="dcterms:W3CDTF">2024-11-20T09:38:00Z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7991800.00000000</vt:lpwstr>
  </property>
</Properties>
</file>